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19D9" w14:textId="77777777" w:rsidR="00771BE4" w:rsidRPr="008A5930" w:rsidRDefault="000E28C1" w:rsidP="00341342">
      <w:pPr>
        <w:bidi/>
        <w:rPr>
          <w:rFonts w:ascii="Arial" w:eastAsia="Arial" w:hAnsi="Arial" w:cs="Arial"/>
          <w:b/>
          <w:bCs/>
          <w:color w:val="000000"/>
          <w:sz w:val="16"/>
          <w:szCs w:val="20"/>
          <w:rtl/>
        </w:rPr>
      </w:pPr>
      <w:bookmarkStart w:id="0" w:name="_GoBack"/>
      <w:bookmarkEnd w:id="0"/>
      <w:r w:rsidRPr="008A5930">
        <w:rPr>
          <w:rFonts w:hint="cs"/>
          <w:b/>
          <w:bCs/>
          <w:noProof/>
          <w:sz w:val="20"/>
          <w:szCs w:val="20"/>
          <w:rtl/>
          <w:lang w:bidi="ar-SA"/>
        </w:rPr>
        <w:drawing>
          <wp:inline distT="0" distB="0" distL="0" distR="0" wp14:anchorId="4B4DEC3F" wp14:editId="076D0EF9">
            <wp:extent cx="1364719" cy="1364719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(1)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15" cy="13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930">
        <w:rPr>
          <w:rFonts w:ascii="Arial" w:hAnsi="Arial" w:hint="cs"/>
          <w:b/>
          <w:bCs/>
          <w:color w:val="000000"/>
          <w:sz w:val="20"/>
          <w:szCs w:val="20"/>
          <w:rtl/>
        </w:rPr>
        <w:br/>
      </w:r>
      <w:r w:rsidRPr="008A5930">
        <w:rPr>
          <w:rFonts w:ascii="Arial" w:hAnsi="Arial" w:hint="cs"/>
          <w:b/>
          <w:bCs/>
          <w:color w:val="000000"/>
          <w:sz w:val="20"/>
          <w:szCs w:val="20"/>
          <w:rtl/>
        </w:rPr>
        <w:br/>
        <w:t>دليل لتحديد الأهداف ورصد والإبلاغ عن الآثار الإيجابية للشركات</w:t>
      </w:r>
      <w:r w:rsidRPr="008A5930">
        <w:rPr>
          <w:rFonts w:ascii="Arial" w:hAnsi="Arial" w:hint="cs"/>
          <w:b/>
          <w:bCs/>
          <w:color w:val="000000"/>
          <w:sz w:val="20"/>
          <w:szCs w:val="20"/>
          <w:rtl/>
        </w:rPr>
        <w:cr/>
      </w:r>
      <w:r w:rsidRPr="008A5930">
        <w:rPr>
          <w:rFonts w:ascii="Arial" w:hAnsi="Arial" w:hint="cs"/>
          <w:b/>
          <w:bCs/>
          <w:color w:val="000000"/>
          <w:sz w:val="20"/>
          <w:szCs w:val="20"/>
          <w:rtl/>
        </w:rPr>
        <w:br/>
      </w:r>
      <w:r w:rsidRPr="008A5930">
        <w:rPr>
          <w:rFonts w:ascii="Arial" w:hAnsi="Arial" w:hint="cs"/>
          <w:color w:val="000000"/>
          <w:sz w:val="20"/>
          <w:szCs w:val="20"/>
          <w:rtl/>
        </w:rPr>
        <w:t>15 أغسطس 2019</w:t>
      </w:r>
    </w:p>
    <w:p w14:paraId="2B309A7C" w14:textId="77777777" w:rsidR="00341342" w:rsidRPr="008A5930" w:rsidRDefault="00341342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استخدم هذه الأسئلة لمناقشة المشكلات في كلٍ من الخلايا الأساسية الست لمصفوفة استدامة الأعمال من </w:t>
      </w:r>
      <w:r w:rsidRPr="008A5930">
        <w:rPr>
          <w:rFonts w:ascii="Arial" w:hAnsi="Arial"/>
          <w:color w:val="000000"/>
          <w:sz w:val="16"/>
          <w:szCs w:val="20"/>
        </w:rPr>
        <w:t>P3 Utah</w:t>
      </w:r>
      <w:r w:rsidRPr="008A5930">
        <w:rPr>
          <w:rFonts w:ascii="Arial" w:hAnsi="Arial" w:hint="cs"/>
          <w:color w:val="000000"/>
          <w:sz w:val="16"/>
          <w:szCs w:val="20"/>
          <w:rtl/>
        </w:rPr>
        <w:t>. يمكن استخدام هذه المجموعة من الأسئلة بواسطة فرق الموظفين البيئة/ الإنتاجية / الجودة أو لجان الحي أو مدير المسؤولية/الاستدامة أو وكالة مراقبة أو مجموعة مستهلكين.</w:t>
      </w:r>
    </w:p>
    <w:p w14:paraId="02A35C3F" w14:textId="77777777" w:rsidR="00341342" w:rsidRPr="008A5930" w:rsidRDefault="00341342" w:rsidP="00771BE4">
      <w:pPr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</w:rPr>
      </w:pPr>
    </w:p>
    <w:p w14:paraId="50167E27" w14:textId="77777777" w:rsidR="00341342" w:rsidRPr="008A5930" w:rsidRDefault="00341342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>من الاستخدامات المحتملة ما يلي:</w:t>
      </w:r>
    </w:p>
    <w:p w14:paraId="09F290E4" w14:textId="77777777" w:rsidR="00341342" w:rsidRPr="008A5930" w:rsidRDefault="00341342" w:rsidP="00341342">
      <w:pPr>
        <w:pStyle w:val="ListParagraph"/>
        <w:numPr>
          <w:ilvl w:val="0"/>
          <w:numId w:val="5"/>
        </w:numPr>
        <w:bidi/>
        <w:spacing w:after="25" w:line="265" w:lineRule="auto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>تحديد أهداف لخطة الاستدامة، على أساس القضايا ذات الأولوية في كل مجال من المجالات الستة</w:t>
      </w:r>
    </w:p>
    <w:p w14:paraId="39AD2277" w14:textId="77777777" w:rsidR="00341342" w:rsidRPr="008A5930" w:rsidRDefault="00341342" w:rsidP="00341342">
      <w:pPr>
        <w:pStyle w:val="ListParagraph"/>
        <w:numPr>
          <w:ilvl w:val="0"/>
          <w:numId w:val="5"/>
        </w:numPr>
        <w:bidi/>
        <w:spacing w:after="25" w:line="265" w:lineRule="auto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>وضع نظام قياس ليشمل القضايا الرئيسية، ووضع معايير لرصد التقدم المحرز</w:t>
      </w:r>
    </w:p>
    <w:p w14:paraId="42100C71" w14:textId="77777777" w:rsidR="00341342" w:rsidRPr="008A5930" w:rsidRDefault="00341342" w:rsidP="00341342">
      <w:pPr>
        <w:pStyle w:val="ListParagraph"/>
        <w:numPr>
          <w:ilvl w:val="0"/>
          <w:numId w:val="5"/>
        </w:numPr>
        <w:bidi/>
        <w:spacing w:after="25" w:line="265" w:lineRule="auto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>الإبلاغ عن التقدم المحرز في جهود الاستدامة لأصحاب المصلحة</w:t>
      </w:r>
    </w:p>
    <w:p w14:paraId="7CBA2363" w14:textId="77777777" w:rsidR="00341342" w:rsidRPr="008A5930" w:rsidRDefault="00341342" w:rsidP="00341342">
      <w:pPr>
        <w:pStyle w:val="ListParagraph"/>
        <w:numPr>
          <w:ilvl w:val="0"/>
          <w:numId w:val="5"/>
        </w:numPr>
        <w:bidi/>
        <w:spacing w:after="25" w:line="265" w:lineRule="auto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>توجيه مناقشات المديرين والموظفين والموردين والموزعين والمستثمرين والمستهلكين والجيران وواضعي النظم</w:t>
      </w:r>
    </w:p>
    <w:p w14:paraId="0BEC9317" w14:textId="77777777" w:rsidR="00771BE4" w:rsidRPr="008A5930" w:rsidRDefault="00341342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br/>
        <w:t>مشكلات مكان العمل</w:t>
      </w:r>
    </w:p>
    <w:p w14:paraId="0DD3923B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التمييز في التوظيف، الترقية، الأجور، المعاملة، التعيينات</w:t>
      </w:r>
    </w:p>
    <w:p w14:paraId="089D8FBE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الأوضاع الصحية</w:t>
      </w:r>
    </w:p>
    <w:p w14:paraId="1FA0293E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الأجور</w:t>
      </w:r>
    </w:p>
    <w:p w14:paraId="5E5AF25C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الصحة العقلية والتعامل مع الإجهاد</w:t>
      </w:r>
    </w:p>
    <w:p w14:paraId="62108E29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الثقافة</w:t>
      </w:r>
    </w:p>
    <w:p w14:paraId="302A9376" w14:textId="77777777" w:rsidR="00771BE4" w:rsidRPr="008A5930" w:rsidRDefault="00771BE4" w:rsidP="00771BE4">
      <w:pPr>
        <w:bidi/>
        <w:spacing w:after="31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</w:t>
      </w:r>
    </w:p>
    <w:p w14:paraId="6C67E42A" w14:textId="77777777" w:rsidR="00771BE4" w:rsidRPr="008A5930" w:rsidRDefault="00771BE4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مشكلات المجتمع</w:t>
      </w:r>
    </w:p>
    <w:p w14:paraId="68A91857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خدمة المجتمع</w:t>
      </w:r>
    </w:p>
    <w:p w14:paraId="3A17AFD3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العمل الخيري</w:t>
      </w:r>
    </w:p>
    <w:p w14:paraId="39C112E9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التأثير على الحي والمشاركة يه</w:t>
      </w:r>
    </w:p>
    <w:p w14:paraId="3EFF45A4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الاهتمام بالجيران من الفئات المحرومة</w:t>
      </w:r>
    </w:p>
    <w:p w14:paraId="621F8BFA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دعم رفاه المجتمعات / القضايا الأخرى محلياً ودوليًا</w:t>
      </w:r>
    </w:p>
    <w:p w14:paraId="6F49E922" w14:textId="77777777" w:rsidR="00771BE4" w:rsidRPr="008A5930" w:rsidRDefault="00771BE4" w:rsidP="00771BE4">
      <w:pPr>
        <w:bidi/>
        <w:spacing w:after="31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</w:t>
      </w:r>
    </w:p>
    <w:p w14:paraId="0181AC1A" w14:textId="77777777" w:rsidR="00771BE4" w:rsidRPr="008A5930" w:rsidRDefault="00771BE4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مشكلات الموارد</w:t>
      </w:r>
    </w:p>
    <w:p w14:paraId="66B4008A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استخدام المياه والطاقة والموارد الطبيعية</w:t>
      </w:r>
    </w:p>
    <w:p w14:paraId="22859696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الكفاءة والإهدار</w:t>
      </w:r>
    </w:p>
    <w:p w14:paraId="79EEBF5F" w14:textId="77777777" w:rsidR="00771BE4" w:rsidRPr="008A5930" w:rsidRDefault="00771BE4" w:rsidP="00771BE4">
      <w:pPr>
        <w:bidi/>
        <w:spacing w:after="31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</w:t>
      </w:r>
    </w:p>
    <w:p w14:paraId="57309945" w14:textId="77777777" w:rsidR="00771BE4" w:rsidRPr="008A5930" w:rsidRDefault="00771BE4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مشكلات البيئة</w:t>
      </w:r>
    </w:p>
    <w:p w14:paraId="7E74CC59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التأثير على المناظر الطبيعية المحيطة</w:t>
      </w:r>
    </w:p>
    <w:p w14:paraId="61D05BD4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التأثير على النظم البيئية المحلية والبعيدة</w:t>
      </w:r>
    </w:p>
    <w:p w14:paraId="115FCAA1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المساهمة في النفايات البلدية</w:t>
      </w:r>
    </w:p>
    <w:p w14:paraId="22ED4A92" w14:textId="77777777" w:rsidR="00771BE4" w:rsidRPr="008A5930" w:rsidRDefault="00771BE4" w:rsidP="00771BE4">
      <w:pPr>
        <w:bidi/>
        <w:spacing w:after="31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</w:t>
      </w:r>
    </w:p>
    <w:p w14:paraId="045292D7" w14:textId="77777777" w:rsidR="00771BE4" w:rsidRPr="008A5930" w:rsidRDefault="00771BE4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مشكلات الإنتاج</w:t>
      </w:r>
    </w:p>
    <w:p w14:paraId="6ED806BD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التحسين المستمر للعمليات والجودة</w:t>
      </w:r>
    </w:p>
    <w:p w14:paraId="7087692F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إدارة ثقافة </w:t>
      </w:r>
      <w:r w:rsidRPr="008A5930">
        <w:rPr>
          <w:rFonts w:ascii="Arial" w:hAnsi="Arial"/>
          <w:color w:val="000000"/>
          <w:sz w:val="16"/>
          <w:szCs w:val="20"/>
        </w:rPr>
        <w:t>P3</w:t>
      </w:r>
    </w:p>
    <w:p w14:paraId="15DB18E7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/>
          <w:color w:val="000000"/>
          <w:sz w:val="16"/>
          <w:szCs w:val="20"/>
        </w:rPr>
        <w:t xml:space="preserve"> </w:t>
      </w:r>
      <w:r w:rsidRPr="008A5930">
        <w:rPr>
          <w:rFonts w:ascii="Arial" w:hAnsi="Arial" w:hint="cs"/>
          <w:color w:val="000000"/>
          <w:sz w:val="16"/>
          <w:szCs w:val="20"/>
          <w:rtl/>
        </w:rPr>
        <w:t>الاستجابة للعملاء</w:t>
      </w:r>
    </w:p>
    <w:p w14:paraId="11570DE5" w14:textId="77777777" w:rsidR="00771BE4" w:rsidRPr="008A5930" w:rsidRDefault="00771BE4" w:rsidP="00771BE4">
      <w:pPr>
        <w:bidi/>
        <w:spacing w:after="31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</w:t>
      </w:r>
    </w:p>
    <w:p w14:paraId="53BCB19A" w14:textId="77777777" w:rsidR="00771BE4" w:rsidRPr="008A5930" w:rsidRDefault="00771BE4" w:rsidP="00771BE4">
      <w:pPr>
        <w:bidi/>
        <w:spacing w:after="25" w:line="265" w:lineRule="auto"/>
        <w:ind w:left="-5" w:hanging="1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مشكلات السوق</w:t>
      </w:r>
    </w:p>
    <w:p w14:paraId="08F64F9E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شفافية اتصالات تأثيرات </w:t>
      </w:r>
      <w:r w:rsidRPr="008A5930">
        <w:rPr>
          <w:rFonts w:ascii="Arial" w:hAnsi="Arial"/>
          <w:color w:val="000000"/>
          <w:sz w:val="16"/>
          <w:szCs w:val="20"/>
        </w:rPr>
        <w:t>P3</w:t>
      </w: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مع أصحاب المصلحة</w:t>
      </w:r>
    </w:p>
    <w:p w14:paraId="6C591EBD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 w:hint="cs"/>
          <w:color w:val="000000"/>
          <w:sz w:val="16"/>
          <w:szCs w:val="20"/>
          <w:rtl/>
        </w:rPr>
        <w:t xml:space="preserve"> ريادة السوق - في معاملة/أجور الموظفين، تأثيرات </w:t>
      </w:r>
      <w:r w:rsidRPr="008A5930">
        <w:rPr>
          <w:rFonts w:ascii="Arial" w:hAnsi="Arial"/>
          <w:color w:val="000000"/>
          <w:sz w:val="16"/>
          <w:szCs w:val="20"/>
        </w:rPr>
        <w:t>P3</w:t>
      </w:r>
    </w:p>
    <w:p w14:paraId="31FD174C" w14:textId="77777777" w:rsidR="00771BE4" w:rsidRPr="008A5930" w:rsidRDefault="00771BE4" w:rsidP="00771BE4">
      <w:pPr>
        <w:numPr>
          <w:ilvl w:val="0"/>
          <w:numId w:val="4"/>
        </w:numPr>
        <w:bidi/>
        <w:spacing w:after="25" w:line="265" w:lineRule="auto"/>
        <w:ind w:hanging="560"/>
        <w:rPr>
          <w:rFonts w:ascii="Arial" w:eastAsia="Arial" w:hAnsi="Arial" w:cs="Arial"/>
          <w:color w:val="000000"/>
          <w:sz w:val="16"/>
          <w:szCs w:val="20"/>
          <w:rtl/>
        </w:rPr>
      </w:pPr>
      <w:r w:rsidRPr="008A5930">
        <w:rPr>
          <w:rFonts w:ascii="Arial" w:hAnsi="Arial"/>
          <w:color w:val="000000"/>
          <w:sz w:val="16"/>
          <w:szCs w:val="20"/>
        </w:rPr>
        <w:t xml:space="preserve"> </w:t>
      </w:r>
      <w:r w:rsidRPr="008A5930">
        <w:rPr>
          <w:rFonts w:ascii="Arial" w:hAnsi="Arial" w:hint="cs"/>
          <w:color w:val="000000"/>
          <w:sz w:val="16"/>
          <w:szCs w:val="20"/>
          <w:rtl/>
        </w:rPr>
        <w:t>ولاء العميل</w:t>
      </w:r>
      <w:r w:rsidRPr="008A5930">
        <w:rPr>
          <w:rFonts w:ascii="Arial" w:hAnsi="Arial" w:hint="cs"/>
          <w:color w:val="000000"/>
          <w:sz w:val="20"/>
          <w:szCs w:val="20"/>
          <w:rtl/>
        </w:rPr>
        <w:t xml:space="preserve"> </w:t>
      </w:r>
    </w:p>
    <w:p w14:paraId="557381F8" w14:textId="77777777" w:rsidR="007A2324" w:rsidRPr="008A5930" w:rsidRDefault="00341342">
      <w:pPr>
        <w:bidi/>
        <w:rPr>
          <w:sz w:val="20"/>
          <w:szCs w:val="20"/>
          <w:rtl/>
        </w:rPr>
      </w:pPr>
      <w:r w:rsidRPr="008A5930">
        <w:rPr>
          <w:rFonts w:hint="cs"/>
          <w:sz w:val="20"/>
          <w:szCs w:val="20"/>
          <w:rtl/>
        </w:rPr>
        <w:br/>
        <w:t xml:space="preserve"> *تم منح الإذن لاستخدام هذه المعلومات عندما تُسنَد إلى   </w:t>
      </w:r>
      <w:r w:rsidRPr="008A5930">
        <w:rPr>
          <w:sz w:val="20"/>
          <w:szCs w:val="20"/>
        </w:rPr>
        <w:t xml:space="preserve">P3 Utah </w:t>
      </w:r>
      <w:r w:rsidRPr="008A5930">
        <w:rPr>
          <w:rFonts w:hint="cs"/>
          <w:sz w:val="20"/>
          <w:szCs w:val="20"/>
        </w:rPr>
        <w:t>2019</w:t>
      </w:r>
    </w:p>
    <w:sectPr w:rsidR="007A2324" w:rsidRPr="008A5930" w:rsidSect="007F084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194"/>
    <w:multiLevelType w:val="hybridMultilevel"/>
    <w:tmpl w:val="7D28D49C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E8F"/>
    <w:multiLevelType w:val="hybridMultilevel"/>
    <w:tmpl w:val="783E71E2"/>
    <w:lvl w:ilvl="0" w:tplc="36F6D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D36"/>
    <w:multiLevelType w:val="hybridMultilevel"/>
    <w:tmpl w:val="DCF67C94"/>
    <w:lvl w:ilvl="0" w:tplc="B54A616E">
      <w:start w:val="1"/>
      <w:numFmt w:val="bullet"/>
      <w:lvlText w:val="-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96B1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25C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EA77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308D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631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723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C86E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A47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791FEB"/>
    <w:multiLevelType w:val="hybridMultilevel"/>
    <w:tmpl w:val="0D60A094"/>
    <w:lvl w:ilvl="0" w:tplc="FE48ACCE">
      <w:start w:val="2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716E66C9"/>
    <w:multiLevelType w:val="hybridMultilevel"/>
    <w:tmpl w:val="A5067672"/>
    <w:lvl w:ilvl="0" w:tplc="B05A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24"/>
    <w:rsid w:val="000B6FDE"/>
    <w:rsid w:val="000E28C1"/>
    <w:rsid w:val="00237E54"/>
    <w:rsid w:val="0026696B"/>
    <w:rsid w:val="00290447"/>
    <w:rsid w:val="00341342"/>
    <w:rsid w:val="00347829"/>
    <w:rsid w:val="004B39F8"/>
    <w:rsid w:val="004B3E63"/>
    <w:rsid w:val="004B6405"/>
    <w:rsid w:val="00501612"/>
    <w:rsid w:val="005F6F75"/>
    <w:rsid w:val="006113FD"/>
    <w:rsid w:val="006505F8"/>
    <w:rsid w:val="00771BE4"/>
    <w:rsid w:val="007A2324"/>
    <w:rsid w:val="007F0848"/>
    <w:rsid w:val="00825C40"/>
    <w:rsid w:val="008A5930"/>
    <w:rsid w:val="00A06C58"/>
    <w:rsid w:val="00AF7336"/>
    <w:rsid w:val="00C852D4"/>
    <w:rsid w:val="00D12F2E"/>
    <w:rsid w:val="00D22BCF"/>
    <w:rsid w:val="00DD70B1"/>
    <w:rsid w:val="00DF3548"/>
    <w:rsid w:val="00F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DA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1255</Characters>
  <Application>Microsoft Macintosh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7</cp:revision>
  <dcterms:created xsi:type="dcterms:W3CDTF">2019-08-16T04:02:00Z</dcterms:created>
  <dcterms:modified xsi:type="dcterms:W3CDTF">2019-08-20T20:47:00Z</dcterms:modified>
  <cp:category/>
</cp:coreProperties>
</file>